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C19A" w14:textId="47CF7CF6" w:rsidR="000F3FDF" w:rsidRPr="00575026" w:rsidRDefault="00BA20C8">
      <w:pPr>
        <w:rPr>
          <w:b/>
          <w:bCs/>
        </w:rPr>
      </w:pPr>
      <w:r w:rsidRPr="00575026">
        <w:rPr>
          <w:b/>
          <w:bCs/>
        </w:rPr>
        <w:t>WREN Breakfast: Thursday June 1, 2023</w:t>
      </w:r>
    </w:p>
    <w:p w14:paraId="058D2FD9" w14:textId="15298EC9" w:rsidR="00BA20C8" w:rsidRPr="00575026" w:rsidRDefault="00BA20C8">
      <w:pPr>
        <w:rPr>
          <w:b/>
          <w:bCs/>
        </w:rPr>
      </w:pPr>
      <w:r w:rsidRPr="00575026">
        <w:rPr>
          <w:b/>
          <w:bCs/>
        </w:rPr>
        <w:t xml:space="preserve">2023 </w:t>
      </w:r>
      <w:proofErr w:type="spellStart"/>
      <w:r w:rsidRPr="00575026">
        <w:rPr>
          <w:b/>
          <w:bCs/>
        </w:rPr>
        <w:t>AREUEA</w:t>
      </w:r>
      <w:proofErr w:type="spellEnd"/>
      <w:r w:rsidRPr="00575026">
        <w:rPr>
          <w:b/>
          <w:bCs/>
        </w:rPr>
        <w:t xml:space="preserve"> National Meeting</w:t>
      </w:r>
    </w:p>
    <w:p w14:paraId="73E4C15A" w14:textId="4889112C" w:rsidR="00BA20C8" w:rsidRPr="00575026" w:rsidRDefault="00BA20C8">
      <w:pPr>
        <w:rPr>
          <w:b/>
          <w:bCs/>
        </w:rPr>
      </w:pPr>
      <w:r w:rsidRPr="00575026">
        <w:rPr>
          <w:b/>
          <w:bCs/>
        </w:rPr>
        <w:t>Westin City Center, Washington DC</w:t>
      </w:r>
    </w:p>
    <w:p w14:paraId="10E62EF6" w14:textId="5A244F61" w:rsidR="00BA20C8" w:rsidRDefault="00BA20C8" w:rsidP="00BA20C8">
      <w:pPr>
        <w:jc w:val="center"/>
      </w:pPr>
      <w:r>
        <w:t>COMMUNICATING RESEARCH TO DIFFERENT AUDIENCES</w:t>
      </w:r>
    </w:p>
    <w:p w14:paraId="2A5DA7B2" w14:textId="270D0B8B" w:rsidR="00BA20C8" w:rsidRDefault="00BA20C8" w:rsidP="00BA20C8">
      <w:pPr>
        <w:jc w:val="center"/>
      </w:pPr>
      <w:r>
        <w:t>Sponsored by the Furman Center at New York University, the University of Alabama, and Fannie Mae</w:t>
      </w:r>
    </w:p>
    <w:p w14:paraId="32D4AA2A" w14:textId="34610505" w:rsidR="00BA20C8" w:rsidRDefault="00BA20C8" w:rsidP="00BA20C8">
      <w:r>
        <w:t>Panelists:</w:t>
      </w:r>
    </w:p>
    <w:p w14:paraId="41002E1E" w14:textId="215F9731" w:rsidR="00BA20C8" w:rsidRDefault="00BA20C8" w:rsidP="00BA20C8">
      <w:r>
        <w:t xml:space="preserve">Jenny Schuetz: Senior Fellow at the Brookings Institution focusing on Housing Policy, former principal economist at the Board of Governors of the Federal Reserve System, assistant professor at USC and post-doctoral fellow at NYU-Furman. </w:t>
      </w:r>
    </w:p>
    <w:p w14:paraId="5F414D25" w14:textId="79BE5B4A" w:rsidR="00BA20C8" w:rsidRDefault="00BA20C8" w:rsidP="00BA20C8">
      <w:r>
        <w:t>Martha Galvez: Executive Director of the Furman Center’s Housing Solutions Lab and former Principal Research Associate at the Urban Institute.</w:t>
      </w:r>
    </w:p>
    <w:p w14:paraId="04382A96" w14:textId="33F68795" w:rsidR="00BA20C8" w:rsidRPr="00027090" w:rsidRDefault="00027090" w:rsidP="00BA20C8">
      <w:r>
        <w:rPr>
          <w:rFonts w:ascii="Calibri" w:hAnsi="Calibri" w:cs="Calibri"/>
          <w:i/>
          <w:iCs/>
          <w:color w:val="1D1D1D"/>
          <w:shd w:val="clear" w:color="auto" w:fill="FFFFFF"/>
        </w:rPr>
        <w:t xml:space="preserve"> </w:t>
      </w:r>
      <w:r>
        <w:rPr>
          <w:rFonts w:ascii="Calibri" w:hAnsi="Calibri" w:cs="Calibri"/>
          <w:color w:val="1D1D1D"/>
          <w:shd w:val="clear" w:color="auto" w:fill="FFFFFF"/>
        </w:rPr>
        <w:t xml:space="preserve">Jeffery Lin: Vice-President and Economist at the Federal Reserve Bank of Philadelphia, Co-Director of the </w:t>
      </w:r>
      <w:r w:rsidRPr="00027090">
        <w:rPr>
          <w:rFonts w:ascii="Calibri" w:hAnsi="Calibri" w:cs="Calibri"/>
          <w:color w:val="1D1D1D"/>
          <w:shd w:val="clear" w:color="auto" w:fill="FFFFFF"/>
        </w:rPr>
        <w:t>Philadelphia Federal Statistical Research Data Center and co-editor of </w:t>
      </w:r>
      <w:r w:rsidRPr="00AD7D00">
        <w:rPr>
          <w:rFonts w:ascii="Calibri" w:hAnsi="Calibri" w:cs="Calibri"/>
          <w:i/>
          <w:iCs/>
          <w:color w:val="1D1D1D"/>
          <w:shd w:val="clear" w:color="auto" w:fill="FFFFFF"/>
        </w:rPr>
        <w:t>Regional Science and Urban Economics</w:t>
      </w:r>
      <w:r>
        <w:rPr>
          <w:rFonts w:ascii="Calibri" w:hAnsi="Calibri" w:cs="Calibri"/>
          <w:color w:val="1D1D1D"/>
          <w:shd w:val="clear" w:color="auto" w:fill="FFFFFF"/>
        </w:rPr>
        <w:t>.</w:t>
      </w:r>
    </w:p>
    <w:p w14:paraId="4DF02CAF" w14:textId="4B8E3455" w:rsidR="00BA20C8" w:rsidRDefault="00AD7D00" w:rsidP="00BA20C8">
      <w:r>
        <w:t>Moderator:</w:t>
      </w:r>
    </w:p>
    <w:p w14:paraId="5AB45729" w14:textId="24AAA162" w:rsidR="00AD7D00" w:rsidRDefault="00AD7D00" w:rsidP="00BA20C8">
      <w:r>
        <w:t xml:space="preserve">Lyndsey Rolheiser: Research Assistant Professor of Urban and Real Estate Economics at the University of Connecticut and Research Affiliate at the MIT Center for Real Estate. </w:t>
      </w:r>
    </w:p>
    <w:p w14:paraId="5A2D8BDF" w14:textId="2F9C5268" w:rsidR="00A34B08" w:rsidRDefault="00A34B08" w:rsidP="00BA20C8">
      <w:r>
        <w:rPr>
          <w:b/>
          <w:bCs/>
        </w:rPr>
        <w:t>Key Take-Aways</w:t>
      </w:r>
    </w:p>
    <w:p w14:paraId="22D2361D" w14:textId="695E8F11" w:rsidR="00A34B08" w:rsidRDefault="00A34B08" w:rsidP="00BA20C8">
      <w:r>
        <w:t>Know your audience: your style and evidence should be different for academics, policy-makers, reporters and the general public</w:t>
      </w:r>
    </w:p>
    <w:p w14:paraId="7A93FB52" w14:textId="172A93CE" w:rsidR="00A34B08" w:rsidRDefault="00A34B08" w:rsidP="00BA20C8">
      <w:r>
        <w:t xml:space="preserve">No one ever HAS to read your work: make the delivery of your results quick, clear, </w:t>
      </w:r>
      <w:proofErr w:type="spellStart"/>
      <w:r>
        <w:t>disgestable</w:t>
      </w:r>
      <w:proofErr w:type="spellEnd"/>
      <w:r>
        <w:t xml:space="preserve"> and actionable—This is not a Columbo episode where the answer is revealed only at the very end!</w:t>
      </w:r>
    </w:p>
    <w:p w14:paraId="7254A3C9" w14:textId="799BA018" w:rsidR="006D3D31" w:rsidRDefault="006D3D31" w:rsidP="00BA20C8">
      <w:r>
        <w:t>Communication and research are inseparable and we are in the sales business—build a mental model of what your audience knows, believes and cares about and use that to decide what research to do.</w:t>
      </w:r>
    </w:p>
    <w:p w14:paraId="15748EFE" w14:textId="77777777" w:rsidR="00404B0F" w:rsidRDefault="00404B0F" w:rsidP="00404B0F">
      <w:r>
        <w:t xml:space="preserve">Assume at the beginning that you will need all the distilling materials as part of your work plan and budget for it (time, resources). </w:t>
      </w:r>
    </w:p>
    <w:p w14:paraId="0D9AC4B5" w14:textId="097F8E91" w:rsidR="006D3D31" w:rsidRDefault="006D3D31" w:rsidP="00BA20C8">
      <w:r>
        <w:t>Five one-</w:t>
      </w:r>
      <w:proofErr w:type="gramStart"/>
      <w:r>
        <w:t>thousand word</w:t>
      </w:r>
      <w:proofErr w:type="gramEnd"/>
      <w:r>
        <w:t xml:space="preserve"> articles are usually more effective than one five-thousand word article</w:t>
      </w:r>
      <w:r w:rsidR="00404B0F">
        <w:t xml:space="preserve">. </w:t>
      </w:r>
      <w:r>
        <w:t xml:space="preserve"> </w:t>
      </w:r>
    </w:p>
    <w:p w14:paraId="6C950481" w14:textId="61AA8C35" w:rsidR="006D3D31" w:rsidRDefault="006D3D31" w:rsidP="00BA20C8">
      <w:r>
        <w:t>Successful op-ed writers are a good resource for style</w:t>
      </w:r>
      <w:r w:rsidR="00D30B7D">
        <w:t>.</w:t>
      </w:r>
    </w:p>
    <w:p w14:paraId="143AB2F0" w14:textId="5B0A8F0B" w:rsidR="00D30B7D" w:rsidRDefault="00D30B7D" w:rsidP="00BA20C8">
      <w:r>
        <w:t>Debate training will help your communication skills at all levels</w:t>
      </w:r>
    </w:p>
    <w:p w14:paraId="1EE9A62A" w14:textId="6533BDEC" w:rsidR="00D30B7D" w:rsidRDefault="00D30B7D" w:rsidP="00BA20C8">
      <w:r>
        <w:t>Purposefully work on building your personal brand</w:t>
      </w:r>
    </w:p>
    <w:p w14:paraId="4F6C33E7" w14:textId="777607AC" w:rsidR="00D30B7D" w:rsidRDefault="00D30B7D" w:rsidP="00BA20C8">
      <w:r>
        <w:t xml:space="preserve">Every piece you write should have a </w:t>
      </w:r>
      <w:proofErr w:type="spellStart"/>
      <w:r>
        <w:t>disgestable</w:t>
      </w:r>
      <w:proofErr w:type="spellEnd"/>
      <w:r>
        <w:t xml:space="preserve"> </w:t>
      </w:r>
      <w:proofErr w:type="gramStart"/>
      <w:r>
        <w:t>1,000 word</w:t>
      </w:r>
      <w:proofErr w:type="gramEnd"/>
      <w:r>
        <w:t xml:space="preserve"> summary: don’t include qualifiers here unless “the evidence is mixed” is the story, and use hyperlinks to sources instead of writing about them in the summary. </w:t>
      </w:r>
      <w:r w:rsidR="00404B0F">
        <w:t xml:space="preserve"> Practice </w:t>
      </w:r>
      <w:r w:rsidR="00A91BA4">
        <w:t>condensing</w:t>
      </w:r>
      <w:r w:rsidR="00404B0F">
        <w:t xml:space="preserve"> your research into 1,000 words to see what it takes. </w:t>
      </w:r>
    </w:p>
    <w:p w14:paraId="58D8EFA5" w14:textId="797D5738" w:rsidR="00D30B7D" w:rsidRDefault="00D30B7D" w:rsidP="00BA20C8">
      <w:r>
        <w:t>People have to understand your work well enough to critique it</w:t>
      </w:r>
      <w:r w:rsidR="00404B0F">
        <w:t>, and people want to understand the critiques as well</w:t>
      </w:r>
      <w:r>
        <w:t>.</w:t>
      </w:r>
    </w:p>
    <w:p w14:paraId="3F0E7268" w14:textId="2C7851DF" w:rsidR="00A34B08" w:rsidRPr="00D30B7D" w:rsidRDefault="00A34B08" w:rsidP="00BA20C8">
      <w:pPr>
        <w:rPr>
          <w:b/>
          <w:bCs/>
        </w:rPr>
      </w:pPr>
      <w:r w:rsidRPr="00D30B7D">
        <w:rPr>
          <w:b/>
          <w:bCs/>
        </w:rPr>
        <w:t>For the public:</w:t>
      </w:r>
    </w:p>
    <w:p w14:paraId="17FC16EE" w14:textId="139B050C" w:rsidR="00A34B08" w:rsidRDefault="00A34B08" w:rsidP="00BA20C8">
      <w:r>
        <w:t>De-jargon</w:t>
      </w:r>
      <w:r w:rsidR="006D3D31">
        <w:t>, use graphs wherever possible</w:t>
      </w:r>
      <w:r>
        <w:t xml:space="preserve"> and pitch your wording at the level of college freshmen</w:t>
      </w:r>
    </w:p>
    <w:p w14:paraId="49E82691" w14:textId="15F8CFDF" w:rsidR="00A34B08" w:rsidRDefault="00A34B08" w:rsidP="00BA20C8">
      <w:r>
        <w:t>Assume your audience has a two-minute attention span</w:t>
      </w:r>
    </w:p>
    <w:p w14:paraId="3819FC35" w14:textId="0D9F4C91" w:rsidR="00A34B08" w:rsidRPr="00890795" w:rsidRDefault="00A34B08" w:rsidP="00BA20C8">
      <w:pPr>
        <w:rPr>
          <w:b/>
          <w:bCs/>
        </w:rPr>
      </w:pPr>
      <w:r w:rsidRPr="00890795">
        <w:rPr>
          <w:b/>
          <w:bCs/>
        </w:rPr>
        <w:lastRenderedPageBreak/>
        <w:t>For policy-makers:</w:t>
      </w:r>
    </w:p>
    <w:p w14:paraId="168FAF64" w14:textId="681FF1B2" w:rsidR="00A34B08" w:rsidRDefault="00A34B08" w:rsidP="00BA20C8">
      <w:r>
        <w:t>Arm them with data and results but remember that they have to keep their jobs</w:t>
      </w:r>
    </w:p>
    <w:p w14:paraId="0012977B" w14:textId="31D92A52" w:rsidR="00A34B08" w:rsidRDefault="00A34B08" w:rsidP="00BA20C8">
      <w:r>
        <w:t xml:space="preserve">Use a Technical Appendix for higher level </w:t>
      </w:r>
      <w:r w:rsidR="006D3D31">
        <w:t>results and empirics</w:t>
      </w:r>
    </w:p>
    <w:p w14:paraId="2BDAC614" w14:textId="46EF99AD" w:rsidR="006D3D31" w:rsidRDefault="006D3D31" w:rsidP="00BA20C8">
      <w:r>
        <w:t>Imagine that you are preparing your audience for a meeting with people who have an opposing viewpoint.</w:t>
      </w:r>
    </w:p>
    <w:p w14:paraId="7C92E6B0" w14:textId="54A38699" w:rsidR="006D3D31" w:rsidRDefault="006D3D31" w:rsidP="00BA20C8">
      <w:r>
        <w:t>Interacting with staff is much more effective than interacting with elected officials.</w:t>
      </w:r>
    </w:p>
    <w:p w14:paraId="37D5D23B" w14:textId="77777777" w:rsidR="00404B0F" w:rsidRDefault="00404B0F" w:rsidP="00BA20C8">
      <w:r>
        <w:t xml:space="preserve">Think about which policymakers you are trying to reach. </w:t>
      </w:r>
    </w:p>
    <w:p w14:paraId="0939F9D9" w14:textId="7E376901" w:rsidR="00404B0F" w:rsidRDefault="00404B0F" w:rsidP="00BA20C8">
      <w:r>
        <w:t>What is your intention with your work? Are you trying to push back against a myth or teach something new?</w:t>
      </w:r>
    </w:p>
    <w:p w14:paraId="74D25655" w14:textId="47875DAC" w:rsidR="006D3D31" w:rsidRPr="00890795" w:rsidRDefault="006D3D31" w:rsidP="00BA20C8">
      <w:pPr>
        <w:rPr>
          <w:rFonts w:ascii="Calibri" w:hAnsi="Calibri" w:cs="Calibri"/>
          <w:b/>
          <w:bCs/>
          <w:color w:val="1D1D1D"/>
          <w:shd w:val="clear" w:color="auto" w:fill="FFFFFF"/>
        </w:rPr>
      </w:pPr>
      <w:r w:rsidRPr="00890795">
        <w:rPr>
          <w:rFonts w:ascii="Calibri" w:hAnsi="Calibri" w:cs="Calibri"/>
          <w:b/>
          <w:bCs/>
          <w:color w:val="1D1D1D"/>
          <w:shd w:val="clear" w:color="auto" w:fill="FFFFFF"/>
        </w:rPr>
        <w:t>For reporters:</w:t>
      </w:r>
    </w:p>
    <w:p w14:paraId="3100393F" w14:textId="09CF96C8" w:rsidR="006D3D31" w:rsidRDefault="006D3D31" w:rsidP="00BA20C8">
      <w:pPr>
        <w:rPr>
          <w:rFonts w:ascii="Calibri" w:hAnsi="Calibri" w:cs="Calibri"/>
          <w:color w:val="1D1D1D"/>
          <w:shd w:val="clear" w:color="auto" w:fill="FFFFFF"/>
        </w:rPr>
      </w:pPr>
      <w:r>
        <w:rPr>
          <w:rFonts w:ascii="Calibri" w:hAnsi="Calibri" w:cs="Calibri"/>
          <w:color w:val="1D1D1D"/>
          <w:shd w:val="clear" w:color="auto" w:fill="FFFFFF"/>
        </w:rPr>
        <w:t>Reporters can amplify your message: 400 people might read a paper, 20,000 might visit a website but 500,000 could see an article you are quoted in.</w:t>
      </w:r>
    </w:p>
    <w:p w14:paraId="2FA422B7" w14:textId="71057375" w:rsidR="006D3D31" w:rsidRDefault="006D3D31" w:rsidP="00BA20C8">
      <w:pPr>
        <w:rPr>
          <w:rFonts w:ascii="Calibri" w:hAnsi="Calibri" w:cs="Calibri"/>
          <w:color w:val="1D1D1D"/>
          <w:shd w:val="clear" w:color="auto" w:fill="FFFFFF"/>
        </w:rPr>
      </w:pPr>
      <w:r>
        <w:rPr>
          <w:rFonts w:ascii="Calibri" w:hAnsi="Calibri" w:cs="Calibri"/>
          <w:color w:val="1D1D1D"/>
          <w:shd w:val="clear" w:color="auto" w:fill="FFFFFF"/>
        </w:rPr>
        <w:t xml:space="preserve">Do some media training </w:t>
      </w:r>
      <w:r>
        <w:rPr>
          <w:rFonts w:ascii="Calibri" w:hAnsi="Calibri" w:cs="Calibri"/>
          <w:i/>
          <w:iCs/>
          <w:color w:val="1D1D1D"/>
          <w:shd w:val="clear" w:color="auto" w:fill="FFFFFF"/>
        </w:rPr>
        <w:t>before</w:t>
      </w:r>
      <w:r>
        <w:rPr>
          <w:rFonts w:ascii="Calibri" w:hAnsi="Calibri" w:cs="Calibri"/>
          <w:color w:val="1D1D1D"/>
          <w:shd w:val="clear" w:color="auto" w:fill="FFFFFF"/>
        </w:rPr>
        <w:t xml:space="preserve"> talking to reporters and consider having yourself video-taped presenting an idea.</w:t>
      </w:r>
    </w:p>
    <w:p w14:paraId="6C93D157" w14:textId="14138A45" w:rsidR="00D30B7D" w:rsidRDefault="00D30B7D" w:rsidP="00BA20C8">
      <w:pPr>
        <w:rPr>
          <w:rFonts w:ascii="Calibri" w:hAnsi="Calibri" w:cs="Calibri"/>
          <w:color w:val="1D1D1D"/>
          <w:shd w:val="clear" w:color="auto" w:fill="FFFFFF"/>
        </w:rPr>
      </w:pPr>
      <w:r>
        <w:rPr>
          <w:rFonts w:ascii="Calibri" w:hAnsi="Calibri" w:cs="Calibri"/>
          <w:color w:val="1D1D1D"/>
          <w:shd w:val="clear" w:color="auto" w:fill="FFFFFF"/>
        </w:rPr>
        <w:t>Give reporters their headlines</w:t>
      </w:r>
    </w:p>
    <w:p w14:paraId="11C02408" w14:textId="1D63664F" w:rsidR="00D30B7D" w:rsidRDefault="00D30B7D" w:rsidP="00BA20C8">
      <w:pPr>
        <w:rPr>
          <w:rFonts w:ascii="Calibri" w:hAnsi="Calibri" w:cs="Calibri"/>
          <w:color w:val="1D1D1D"/>
          <w:shd w:val="clear" w:color="auto" w:fill="FFFFFF"/>
        </w:rPr>
      </w:pPr>
      <w:r>
        <w:rPr>
          <w:rFonts w:ascii="Calibri" w:hAnsi="Calibri" w:cs="Calibri"/>
          <w:color w:val="1D1D1D"/>
          <w:shd w:val="clear" w:color="auto" w:fill="FFFFFF"/>
        </w:rPr>
        <w:t>Write out your key points ahead of time and practice the imagined conversation</w:t>
      </w:r>
    </w:p>
    <w:p w14:paraId="28B2D26C" w14:textId="1F994C98" w:rsidR="00D30B7D" w:rsidRDefault="00D30B7D" w:rsidP="00BA20C8">
      <w:pPr>
        <w:rPr>
          <w:rFonts w:ascii="Calibri" w:hAnsi="Calibri" w:cs="Calibri"/>
          <w:color w:val="1D1D1D"/>
          <w:shd w:val="clear" w:color="auto" w:fill="FFFFFF"/>
        </w:rPr>
      </w:pPr>
      <w:r>
        <w:rPr>
          <w:rFonts w:ascii="Calibri" w:hAnsi="Calibri" w:cs="Calibri"/>
          <w:color w:val="1D1D1D"/>
          <w:shd w:val="clear" w:color="auto" w:fill="FFFFFF"/>
        </w:rPr>
        <w:t xml:space="preserve">Social Media (Twitter) vs. Platforms (Medium and </w:t>
      </w:r>
      <w:proofErr w:type="spellStart"/>
      <w:r>
        <w:rPr>
          <w:rFonts w:ascii="Calibri" w:hAnsi="Calibri" w:cs="Calibri"/>
          <w:color w:val="1D1D1D"/>
          <w:shd w:val="clear" w:color="auto" w:fill="FFFFFF"/>
        </w:rPr>
        <w:t>Substack</w:t>
      </w:r>
      <w:proofErr w:type="spellEnd"/>
      <w:r>
        <w:rPr>
          <w:rFonts w:ascii="Calibri" w:hAnsi="Calibri" w:cs="Calibri"/>
          <w:color w:val="1D1D1D"/>
          <w:shd w:val="clear" w:color="auto" w:fill="FFFFFF"/>
        </w:rPr>
        <w:t>)</w:t>
      </w:r>
    </w:p>
    <w:p w14:paraId="71A39AD8" w14:textId="6A9A9932" w:rsidR="00D30B7D" w:rsidRPr="000E0695" w:rsidRDefault="00D30B7D" w:rsidP="00BA20C8">
      <w:pPr>
        <w:rPr>
          <w:rFonts w:cstheme="minorHAnsi"/>
          <w:b/>
          <w:bCs/>
          <w:color w:val="1D1D1D"/>
          <w:shd w:val="clear" w:color="auto" w:fill="FFFFFF"/>
        </w:rPr>
      </w:pPr>
      <w:r w:rsidRPr="000E0695">
        <w:rPr>
          <w:rFonts w:cstheme="minorHAnsi"/>
          <w:b/>
          <w:bCs/>
          <w:color w:val="1D1D1D"/>
          <w:shd w:val="clear" w:color="auto" w:fill="FFFFFF"/>
        </w:rPr>
        <w:t xml:space="preserve">Concluding </w:t>
      </w:r>
      <w:r w:rsidR="00890795" w:rsidRPr="000E0695">
        <w:rPr>
          <w:rFonts w:cstheme="minorHAnsi"/>
          <w:b/>
          <w:bCs/>
          <w:color w:val="1D1D1D"/>
          <w:shd w:val="clear" w:color="auto" w:fill="FFFFFF"/>
        </w:rPr>
        <w:t>Comment:</w:t>
      </w:r>
    </w:p>
    <w:p w14:paraId="5BCBF47D" w14:textId="77777777" w:rsidR="00890795" w:rsidRPr="000E0695" w:rsidRDefault="00890795" w:rsidP="00890795">
      <w:pPr>
        <w:rPr>
          <w:rFonts w:cstheme="minorHAnsi"/>
        </w:rPr>
      </w:pPr>
      <w:r w:rsidRPr="000E0695">
        <w:rPr>
          <w:rFonts w:cstheme="minorHAnsi"/>
        </w:rPr>
        <w:t>Someone described reading Raj Chetty’s work as “being carried to the conclusion on a velvet carpet”—a great metaphor and a wonderful guide for writing for any audience!</w:t>
      </w:r>
    </w:p>
    <w:p w14:paraId="26F78504" w14:textId="77777777" w:rsidR="000E0695" w:rsidRPr="000E0695" w:rsidRDefault="000E0695" w:rsidP="00890795">
      <w:pPr>
        <w:rPr>
          <w:rFonts w:cstheme="minorHAnsi"/>
        </w:rPr>
      </w:pPr>
    </w:p>
    <w:p w14:paraId="7928E161" w14:textId="77777777" w:rsidR="000E0695" w:rsidRPr="000E0695" w:rsidRDefault="000E0695" w:rsidP="00890795">
      <w:pPr>
        <w:rPr>
          <w:rFonts w:cstheme="minorHAnsi"/>
        </w:rPr>
      </w:pPr>
    </w:p>
    <w:p w14:paraId="37EF62AB" w14:textId="71FBAD2C" w:rsidR="000E0695" w:rsidRPr="000E0695" w:rsidRDefault="000E0695" w:rsidP="00890795">
      <w:pPr>
        <w:rPr>
          <w:rFonts w:cstheme="minorHAnsi"/>
          <w:b/>
          <w:bCs/>
        </w:rPr>
      </w:pPr>
      <w:r w:rsidRPr="000E0695">
        <w:rPr>
          <w:rFonts w:cstheme="minorHAnsi"/>
          <w:b/>
          <w:bCs/>
        </w:rPr>
        <w:t>Additional Website Resources:</w:t>
      </w:r>
    </w:p>
    <w:p w14:paraId="59397CBB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### what to say</w:t>
      </w:r>
    </w:p>
    <w:p w14:paraId="0D72E6AE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[Picking a research topic](</w:t>
      </w:r>
      <w:hyperlink r:id="rId4" w:tgtFrame="_blank" w:tooltip="https://nam10.safelinks.protection.outlook.com/?url=http%3A%2F%2Fwww.columbia.edu%2F~drd28%2FThesis%2520Research.pdf&amp;data=05%7C01%7Clyndsey.rolheiser%40uconn.edu%7Cef3e1e7ee5c44fe14ebe08db53cad5d0%7C17f1a87e2a254eaab9df9d439034b080%7C0%7C0%7C6381959028727" w:history="1">
        <w:r w:rsidRPr="000E0695">
          <w:rPr>
            <w:rFonts w:eastAsia="Times New Roman" w:cstheme="minorHAnsi"/>
            <w:color w:val="0058B9"/>
            <w:kern w:val="0"/>
            <w:u w:val="single"/>
            <w14:ligatures w14:val="none"/>
          </w:rPr>
          <w:t>http://www.columbia.edu/~drd28/Thesis%20Research.pdf</w:t>
        </w:r>
      </w:hyperlink>
      <w:r w:rsidRPr="000E0695">
        <w:rPr>
          <w:rFonts w:eastAsia="Times New Roman" w:cstheme="minorHAnsi"/>
          <w:color w:val="1D1D1D"/>
          <w:kern w:val="0"/>
          <w14:ligatures w14:val="none"/>
        </w:rPr>
        <w:t>) (Don Davis)</w:t>
      </w:r>
    </w:p>
    <w:p w14:paraId="0C086566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 </w:t>
      </w:r>
    </w:p>
    <w:p w14:paraId="3926B8C5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### how to say it</w:t>
      </w:r>
    </w:p>
    <w:p w14:paraId="1D8B38AE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The [introduction formula](</w:t>
      </w:r>
      <w:hyperlink r:id="rId5" w:tgtFrame="_blank" w:tooltip="https://nam10.safelinks.protection.outlook.com/?url=https%3A%2F%2Fblogs.ubc.ca%2Fkhead%2Fresearch%2Fresearch-advice%2Fbetter-beamer-presentations&amp;data=05%7C01%7Clyndsey.rolheiser%40uconn.edu%7Cef3e1e7ee5c44fe14ebe08db53cad5d0%7C17f1a87e2a254eaab9df9d43903" w:history="1">
        <w:r w:rsidRPr="000E0695">
          <w:rPr>
            <w:rFonts w:eastAsia="Times New Roman" w:cstheme="minorHAnsi"/>
            <w:color w:val="0058B9"/>
            <w:kern w:val="0"/>
            <w:u w:val="single"/>
            <w14:ligatures w14:val="none"/>
          </w:rPr>
          <w:t>https://blogs.ubc.ca/khead/research/research-advice/better-beamer-presentations</w:t>
        </w:r>
      </w:hyperlink>
      <w:r w:rsidRPr="000E0695">
        <w:rPr>
          <w:rFonts w:eastAsia="Times New Roman" w:cstheme="minorHAnsi"/>
          <w:color w:val="1D1D1D"/>
          <w:kern w:val="0"/>
          <w14:ligatures w14:val="none"/>
        </w:rPr>
        <w:t>) (Keith Head)</w:t>
      </w:r>
    </w:p>
    <w:p w14:paraId="010A4042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 </w:t>
      </w:r>
    </w:p>
    <w:p w14:paraId="014FDDAD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[Better Beamer presentations](</w:t>
      </w:r>
      <w:hyperlink r:id="rId6" w:tgtFrame="_blank" w:tooltip="https://nam10.safelinks.protection.outlook.com/?url=https%3A%2F%2Fblogs.ubc.ca%2Fkhead%2Fresearch%2Fresearch-advice%2Fbetter-beamer-presentations&amp;data=05%7C01%7Clyndsey.rolheiser%40uconn.edu%7Cef3e1e7ee5c44fe14ebe08db53cad5d0%7C17f1a87e2a254eaab9df9d43903" w:history="1">
        <w:r w:rsidRPr="000E0695">
          <w:rPr>
            <w:rFonts w:eastAsia="Times New Roman" w:cstheme="minorHAnsi"/>
            <w:color w:val="0058B9"/>
            <w:kern w:val="0"/>
            <w:u w:val="single"/>
            <w14:ligatures w14:val="none"/>
          </w:rPr>
          <w:t>https://blogs.ubc.ca/khead/research/research-advice/better-beamer-presentations</w:t>
        </w:r>
      </w:hyperlink>
      <w:r w:rsidRPr="000E0695">
        <w:rPr>
          <w:rFonts w:eastAsia="Times New Roman" w:cstheme="minorHAnsi"/>
          <w:color w:val="1D1D1D"/>
          <w:kern w:val="0"/>
          <w14:ligatures w14:val="none"/>
        </w:rPr>
        <w:t>) (Keith Head)</w:t>
      </w:r>
    </w:p>
    <w:p w14:paraId="6FF7E414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 </w:t>
      </w:r>
    </w:p>
    <w:p w14:paraId="13F5BB61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[Ten Commandments from Regression Tables](</w:t>
      </w:r>
      <w:hyperlink r:id="rId7" w:tgtFrame="_blank" w:tooltip="https://nam10.safelinks.protection.outlook.com/?url=https%3A%2F%2Fblogs.ubc.ca%2Fkhead%2Fresearch%2Fresearch-advice%2Fregression-tables&amp;data=05%7C01%7Clyndsey.rolheiser%40uconn.edu%7Cef3e1e7ee5c44fe14ebe08db53cad5d0%7C17f1a87e2a254eaab9df9d439034b080%7C0%" w:history="1">
        <w:r w:rsidRPr="000E0695">
          <w:rPr>
            <w:rFonts w:eastAsia="Times New Roman" w:cstheme="minorHAnsi"/>
            <w:color w:val="0058B9"/>
            <w:kern w:val="0"/>
            <w:u w:val="single"/>
            <w14:ligatures w14:val="none"/>
          </w:rPr>
          <w:t>https://blogs.ubc.ca/khead/research/research-advice/regression-tables</w:t>
        </w:r>
      </w:hyperlink>
      <w:r w:rsidRPr="000E0695">
        <w:rPr>
          <w:rFonts w:eastAsia="Times New Roman" w:cstheme="minorHAnsi"/>
          <w:color w:val="1D1D1D"/>
          <w:kern w:val="0"/>
          <w14:ligatures w14:val="none"/>
        </w:rPr>
        <w:t>) (Keith Head)</w:t>
      </w:r>
    </w:p>
    <w:p w14:paraId="552236F4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lastRenderedPageBreak/>
        <w:t> </w:t>
      </w:r>
    </w:p>
    <w:p w14:paraId="1CA309C2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[Ten Commandments for Figures](</w:t>
      </w:r>
      <w:hyperlink r:id="rId8" w:tgtFrame="_blank" w:tooltip="https://nam10.safelinks.protection.outlook.com/?url=https%3A%2F%2Fblogs.ubc.ca%2Fkhead%2Fresearch%2Fresearch-advice%2Ffigures&amp;data=05%7C01%7Clyndsey.rolheiser%40uconn.edu%7Cef3e1e7ee5c44fe14ebe08db53cad5d0%7C17f1a87e2a254eaab9df9d439034b080%7C0%7C0%7C6381" w:history="1">
        <w:r w:rsidRPr="000E0695">
          <w:rPr>
            <w:rFonts w:eastAsia="Times New Roman" w:cstheme="minorHAnsi"/>
            <w:color w:val="0058B9"/>
            <w:kern w:val="0"/>
            <w:u w:val="single"/>
            <w14:ligatures w14:val="none"/>
          </w:rPr>
          <w:t>https://blogs.ubc.ca/khead/research/research-advice/figures</w:t>
        </w:r>
      </w:hyperlink>
      <w:r w:rsidRPr="000E0695">
        <w:rPr>
          <w:rFonts w:eastAsia="Times New Roman" w:cstheme="minorHAnsi"/>
          <w:color w:val="1D1D1D"/>
          <w:kern w:val="0"/>
          <w14:ligatures w14:val="none"/>
        </w:rPr>
        <w:t>) (Keith Head)</w:t>
      </w:r>
    </w:p>
    <w:p w14:paraId="35BA0628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 </w:t>
      </w:r>
    </w:p>
    <w:p w14:paraId="3C8B0C97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[Writing advice](</w:t>
      </w:r>
      <w:hyperlink r:id="rId9" w:tgtFrame="_blank" w:tooltip="https://nam10.safelinks.protection.outlook.com/?url=https%3A%2F%2Fmacromomblog.com%2F2019%2F09%2F29%2Fwe-need-to-talk-more%2F&amp;data=05%7C01%7Clyndsey.rolheiser%40uconn.edu%7Cef3e1e7ee5c44fe14ebe08db53cad5d0%7C17f1a87e2a254eaab9df9d439034b080%7C0%7C0%7C6381" w:history="1">
        <w:r w:rsidRPr="000E0695">
          <w:rPr>
            <w:rFonts w:eastAsia="Times New Roman" w:cstheme="minorHAnsi"/>
            <w:color w:val="0058B9"/>
            <w:kern w:val="0"/>
            <w:u w:val="single"/>
            <w14:ligatures w14:val="none"/>
          </w:rPr>
          <w:t>https://macromomblog.com/2019/09/29/we-need-to-talk-more/</w:t>
        </w:r>
      </w:hyperlink>
      <w:r w:rsidRPr="000E0695">
        <w:rPr>
          <w:rFonts w:eastAsia="Times New Roman" w:cstheme="minorHAnsi"/>
          <w:color w:val="1D1D1D"/>
          <w:kern w:val="0"/>
          <w14:ligatures w14:val="none"/>
        </w:rPr>
        <w:t xml:space="preserve">) (Claudia </w:t>
      </w:r>
      <w:proofErr w:type="spellStart"/>
      <w:r w:rsidRPr="000E0695">
        <w:rPr>
          <w:rFonts w:eastAsia="Times New Roman" w:cstheme="minorHAnsi"/>
          <w:color w:val="1D1D1D"/>
          <w:kern w:val="0"/>
          <w14:ligatures w14:val="none"/>
        </w:rPr>
        <w:t>Sahm</w:t>
      </w:r>
      <w:proofErr w:type="spellEnd"/>
      <w:r w:rsidRPr="000E0695">
        <w:rPr>
          <w:rFonts w:eastAsia="Times New Roman" w:cstheme="minorHAnsi"/>
          <w:color w:val="1D1D1D"/>
          <w:kern w:val="0"/>
          <w14:ligatures w14:val="none"/>
        </w:rPr>
        <w:t>)</w:t>
      </w:r>
    </w:p>
    <w:p w14:paraId="3D6ED173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 </w:t>
      </w:r>
    </w:p>
    <w:p w14:paraId="5F660563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[Public speaking for Academic Economists](</w:t>
      </w:r>
      <w:hyperlink r:id="rId10" w:tgtFrame="_blank" w:tooltip="https://nam10.safelinks.protection.outlook.com/?url=https%3A%2F%2Fmfr.osf.io%2Frender%3Furl%3Dhttps%253A%252F%252Fosf.io%252Fd8wm9%252Fdownload&amp;data=05%7C01%7Clyndsey.rolheiser%40uconn.edu%7Cef3e1e7ee5c44fe14ebe08db53cad5d0%7C17f1a87e2a254eaab9df9d439034b" w:history="1">
        <w:r w:rsidRPr="000E0695">
          <w:rPr>
            <w:rFonts w:eastAsia="Times New Roman" w:cstheme="minorHAnsi"/>
            <w:color w:val="0058B9"/>
            <w:kern w:val="0"/>
            <w:u w:val="single"/>
            <w14:ligatures w14:val="none"/>
          </w:rPr>
          <w:t>https://mfr.osf.io/render?url=https%3A%2F%2Fosf.io%2Fd8wm9%2Fdownload</w:t>
        </w:r>
      </w:hyperlink>
      <w:r w:rsidRPr="000E0695">
        <w:rPr>
          <w:rFonts w:eastAsia="Times New Roman" w:cstheme="minorHAnsi"/>
          <w:color w:val="1D1D1D"/>
          <w:kern w:val="0"/>
          <w14:ligatures w14:val="none"/>
        </w:rPr>
        <w:t>) (Rachael Meager)</w:t>
      </w:r>
    </w:p>
    <w:p w14:paraId="67E99448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 </w:t>
      </w:r>
    </w:p>
    <w:p w14:paraId="06EA8EE3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[Writings tips for PhD students](</w:t>
      </w:r>
      <w:hyperlink r:id="rId11" w:tgtFrame="_blank" w:tooltip="https://nam10.safelinks.protection.outlook.com/?url=https%3A%2F%2Fstatic1.squarespace.com%2Fstatic%2F5e6033a4ea02d801f37e15bb%2Ft%2F5eda74919c44fa5f87452697%2F1591374993570%2Fphd_paper_writing.pdf&amp;data=05%7C01%7Clyndsey.rolheiser%40uconn.edu%7Cef3e1e7ee5c" w:history="1">
        <w:r w:rsidRPr="000E0695">
          <w:rPr>
            <w:rFonts w:eastAsia="Times New Roman" w:cstheme="minorHAnsi"/>
            <w:color w:val="0058B9"/>
            <w:kern w:val="0"/>
            <w:u w:val="single"/>
            <w14:ligatures w14:val="none"/>
          </w:rPr>
          <w:t>https://static1.squarespace.com/static/5e6033a4ea02d801f37e15bb/t/5eda74919c44fa5f87452697/1591374993570/phd_paper_writing.pdf</w:t>
        </w:r>
      </w:hyperlink>
      <w:r w:rsidRPr="000E0695">
        <w:rPr>
          <w:rFonts w:eastAsia="Times New Roman" w:cstheme="minorHAnsi"/>
          <w:color w:val="1D1D1D"/>
          <w:kern w:val="0"/>
          <w14:ligatures w14:val="none"/>
        </w:rPr>
        <w:t>) (John Cochrane)</w:t>
      </w:r>
    </w:p>
    <w:p w14:paraId="6F785030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 </w:t>
      </w:r>
    </w:p>
    <w:p w14:paraId="75A92457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[An economist's guide to visualizing data](</w:t>
      </w:r>
      <w:hyperlink r:id="rId12" w:tgtFrame="_blank" w:tooltip="https://nam10.safelinks.protection.outlook.com/?url=https%3A%2F%2Fwww.aeaweb.org%2Farticles%3Fid%3D10.1257%2Fjep.28.1.209&amp;data=05%7C01%7Clyndsey.rolheiser%40uconn.edu%7Cef3e1e7ee5c44fe14ebe08db53cad5d0%7C17f1a87e2a254eaab9df9d439034b080%7C0%7C0%7C63819590" w:history="1">
        <w:r w:rsidRPr="000E0695">
          <w:rPr>
            <w:rFonts w:eastAsia="Times New Roman" w:cstheme="minorHAnsi"/>
            <w:color w:val="0058B9"/>
            <w:kern w:val="0"/>
            <w:u w:val="single"/>
            <w14:ligatures w14:val="none"/>
          </w:rPr>
          <w:t>https://www.aeaweb.org/articles?id=10.1257/jep.28.1.209</w:t>
        </w:r>
      </w:hyperlink>
      <w:r w:rsidRPr="000E0695">
        <w:rPr>
          <w:rFonts w:eastAsia="Times New Roman" w:cstheme="minorHAnsi"/>
          <w:color w:val="1D1D1D"/>
          <w:kern w:val="0"/>
          <w14:ligatures w14:val="none"/>
        </w:rPr>
        <w:t xml:space="preserve">) (Jonathan </w:t>
      </w:r>
      <w:proofErr w:type="spellStart"/>
      <w:r w:rsidRPr="000E0695">
        <w:rPr>
          <w:rFonts w:eastAsia="Times New Roman" w:cstheme="minorHAnsi"/>
          <w:color w:val="1D1D1D"/>
          <w:kern w:val="0"/>
          <w14:ligatures w14:val="none"/>
        </w:rPr>
        <w:t>Schwabish</w:t>
      </w:r>
      <w:proofErr w:type="spellEnd"/>
      <w:r w:rsidRPr="000E0695">
        <w:rPr>
          <w:rFonts w:eastAsia="Times New Roman" w:cstheme="minorHAnsi"/>
          <w:color w:val="1D1D1D"/>
          <w:kern w:val="0"/>
          <w14:ligatures w14:val="none"/>
        </w:rPr>
        <w:t>)</w:t>
      </w:r>
    </w:p>
    <w:p w14:paraId="74E414D0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 </w:t>
      </w:r>
    </w:p>
    <w:p w14:paraId="6CFF6F76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[How to give an applied micro talk](</w:t>
      </w:r>
      <w:hyperlink r:id="rId13" w:tgtFrame="_blank" w:tooltip="https://nam10.safelinks.protection.outlook.com/?url=https%3A%2F%2Fscholar.harvard.edu%2Ffiles%2Fshapiro%2Ffiles%2Fapplied_micro_slides.pdf&amp;data=05%7C01%7Clyndsey.rolheiser%40uconn.edu%7Cef3e1e7ee5c44fe14ebe08db53cad5d0%7C17f1a87e2a254eaab9df9d439034b080%7" w:history="1">
        <w:r w:rsidRPr="000E0695">
          <w:rPr>
            <w:rFonts w:eastAsia="Times New Roman" w:cstheme="minorHAnsi"/>
            <w:color w:val="0058B9"/>
            <w:kern w:val="0"/>
            <w:u w:val="single"/>
            <w14:ligatures w14:val="none"/>
          </w:rPr>
          <w:t>https://scholar.harvard.edu/files/shapiro/files/applied_micro_slides.pdf</w:t>
        </w:r>
      </w:hyperlink>
      <w:r w:rsidRPr="000E0695">
        <w:rPr>
          <w:rFonts w:eastAsia="Times New Roman" w:cstheme="minorHAnsi"/>
          <w:color w:val="1D1D1D"/>
          <w:kern w:val="0"/>
          <w14:ligatures w14:val="none"/>
        </w:rPr>
        <w:t>) Jesse Shapiro</w:t>
      </w:r>
    </w:p>
    <w:p w14:paraId="1E640478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[The discussant's art](</w:t>
      </w:r>
      <w:hyperlink r:id="rId14" w:tgtFrame="_blank" w:tooltip="https://nam10.safelinks.protection.outlook.com/?url=https%3A%2F%2Fchrisblattman.com%2Fblog%2F2010%2F02%2F22%2Fthe-discussants-art%2F&amp;data=05%7C01%7Clyndsey.rolheiser%40uconn.edu%7Cef3e1e7ee5c44fe14ebe08db53cad5d0%7C17f1a87e2a254eaab9df9d439034b080%7C0%7C0" w:history="1">
        <w:r w:rsidRPr="000E0695">
          <w:rPr>
            <w:rFonts w:eastAsia="Times New Roman" w:cstheme="minorHAnsi"/>
            <w:color w:val="0058B9"/>
            <w:kern w:val="0"/>
            <w:u w:val="single"/>
            <w14:ligatures w14:val="none"/>
          </w:rPr>
          <w:t>https://chrisblattman.com/blog/2010/02/22/the-discussants-art/</w:t>
        </w:r>
      </w:hyperlink>
      <w:r w:rsidRPr="000E0695">
        <w:rPr>
          <w:rFonts w:eastAsia="Times New Roman" w:cstheme="minorHAnsi"/>
          <w:color w:val="1D1D1D"/>
          <w:kern w:val="0"/>
          <w14:ligatures w14:val="none"/>
        </w:rPr>
        <w:t xml:space="preserve">) (Chris </w:t>
      </w:r>
      <w:proofErr w:type="spellStart"/>
      <w:r w:rsidRPr="000E0695">
        <w:rPr>
          <w:rFonts w:eastAsia="Times New Roman" w:cstheme="minorHAnsi"/>
          <w:color w:val="1D1D1D"/>
          <w:kern w:val="0"/>
          <w14:ligatures w14:val="none"/>
        </w:rPr>
        <w:t>Blattman</w:t>
      </w:r>
      <w:proofErr w:type="spellEnd"/>
      <w:r w:rsidRPr="000E0695">
        <w:rPr>
          <w:rFonts w:eastAsia="Times New Roman" w:cstheme="minorHAnsi"/>
          <w:color w:val="1D1D1D"/>
          <w:kern w:val="0"/>
          <w14:ligatures w14:val="none"/>
        </w:rPr>
        <w:t>)</w:t>
      </w:r>
    </w:p>
    <w:p w14:paraId="7E0C3A25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 </w:t>
      </w:r>
    </w:p>
    <w:p w14:paraId="361F9361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[Beamer tips](</w:t>
      </w:r>
      <w:hyperlink r:id="rId15" w:tgtFrame="_blank" w:tooltip="https://nam10.safelinks.protection.outlook.com/?url=https%3A%2F%2Fgithub.com%2Fpaulgp%2Fbeamer-tips%2Fblob%2Fmaster%2Fslides.pdf&amp;data=05%7C01%7Clyndsey.rolheiser%40uconn.edu%7Cef3e1e7ee5c44fe14ebe08db53cad5d0%7C17f1a87e2a254eaab9df9d439034b080%7C0%7C0%7C6" w:history="1">
        <w:r w:rsidRPr="000E0695">
          <w:rPr>
            <w:rFonts w:eastAsia="Times New Roman" w:cstheme="minorHAnsi"/>
            <w:color w:val="0058B9"/>
            <w:kern w:val="0"/>
            <w:u w:val="single"/>
            <w14:ligatures w14:val="none"/>
          </w:rPr>
          <w:t>https://github.com/paulgp/beamer-tips/blob/master/slides.pdf</w:t>
        </w:r>
      </w:hyperlink>
      <w:r w:rsidRPr="000E0695">
        <w:rPr>
          <w:rFonts w:eastAsia="Times New Roman" w:cstheme="minorHAnsi"/>
          <w:color w:val="1D1D1D"/>
          <w:kern w:val="0"/>
          <w14:ligatures w14:val="none"/>
        </w:rPr>
        <w:t>) (Paul Goldsmith-Pinkham)</w:t>
      </w:r>
    </w:p>
    <w:p w14:paraId="7465C67A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[A graph is worth a thousand citations](</w:t>
      </w:r>
      <w:hyperlink r:id="rId16" w:tgtFrame="_blank" w:tooltip="https://nam10.safelinks.protection.outlook.com/?url=http%3A%2F%2Fwww.ericzwick.com%2Fpublic_goods%2F1000_citations.pdf&amp;data=05%7C01%7Clyndsey.rolheiser%40uconn.edu%7Cef3e1e7ee5c44fe14ebe08db53cad5d0%7C17f1a87e2a254eaab9df9d439034b080%7C0%7C0%7C63819590287" w:history="1">
        <w:r w:rsidRPr="000E0695">
          <w:rPr>
            <w:rFonts w:eastAsia="Times New Roman" w:cstheme="minorHAnsi"/>
            <w:color w:val="0058B9"/>
            <w:kern w:val="0"/>
            <w:u w:val="single"/>
            <w14:ligatures w14:val="none"/>
          </w:rPr>
          <w:t>http://www.ericzwick.com/public_goods/1000_citations.pdf</w:t>
        </w:r>
      </w:hyperlink>
      <w:r w:rsidRPr="000E0695">
        <w:rPr>
          <w:rFonts w:eastAsia="Times New Roman" w:cstheme="minorHAnsi"/>
          <w:color w:val="1D1D1D"/>
          <w:kern w:val="0"/>
          <w14:ligatures w14:val="none"/>
        </w:rPr>
        <w:t>) (Eric Zwick)</w:t>
      </w:r>
    </w:p>
    <w:p w14:paraId="7F7C3924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 </w:t>
      </w:r>
    </w:p>
    <w:p w14:paraId="5BA91FF9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0E0695">
        <w:rPr>
          <w:rFonts w:eastAsia="Times New Roman" w:cstheme="minorHAnsi"/>
          <w:color w:val="1D1D1D"/>
          <w:kern w:val="0"/>
          <w14:ligatures w14:val="none"/>
        </w:rPr>
        <w:t>### Omnibus advice</w:t>
      </w:r>
    </w:p>
    <w:p w14:paraId="023C8414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hyperlink r:id="rId17" w:tgtFrame="_blank" w:tooltip="https://nam10.safelinks.protection.outlook.com/?url=http%3A%2F%2Fwww.jdingel.com%2Fteaching%2Fadvice.html&amp;data=05%7C01%7Clyndsey.rolheiser%40uconn.edu%7Cef3e1e7ee5c44fe14ebe08db53cad5d0%7C17f1a87e2a254eaab9df9d439034b080%7C0%7C0%7C638195902872929714%7CUnk" w:history="1">
        <w:r w:rsidRPr="000E0695">
          <w:rPr>
            <w:rFonts w:eastAsia="Times New Roman" w:cstheme="minorHAnsi"/>
            <w:color w:val="0058B9"/>
            <w:kern w:val="0"/>
            <w:u w:val="single"/>
            <w14:ligatures w14:val="none"/>
          </w:rPr>
          <w:t>http://www.jdingel.com/teaching/advice.html</w:t>
        </w:r>
      </w:hyperlink>
    </w:p>
    <w:p w14:paraId="66A3A6F7" w14:textId="77777777" w:rsidR="000E0695" w:rsidRPr="000E0695" w:rsidRDefault="000E0695" w:rsidP="000E0695">
      <w:p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hyperlink r:id="rId18" w:tgtFrame="_blank" w:tooltip="https://nam10.safelinks.protection.outlook.com/?url=https%3A%2F%2Fsites.google.com%2Fsite%2Famandayagan%2Fwritingadvice&amp;data=05%7C01%7Clyndsey.rolheiser%40uconn.edu%7Cef3e1e7ee5c44fe14ebe08db53cad5d0%7C17f1a87e2a254eaab9df9d439034b080%7C0%7C0%7C6381959028" w:history="1">
        <w:r w:rsidRPr="000E0695">
          <w:rPr>
            <w:rFonts w:eastAsia="Times New Roman" w:cstheme="minorHAnsi"/>
            <w:color w:val="0058B9"/>
            <w:kern w:val="0"/>
            <w:u w:val="single"/>
            <w14:ligatures w14:val="none"/>
          </w:rPr>
          <w:t>https://sites.google.com/site/amandayagan/writingadvice</w:t>
        </w:r>
      </w:hyperlink>
    </w:p>
    <w:p w14:paraId="45E383F2" w14:textId="77777777" w:rsidR="000E0695" w:rsidRDefault="000E0695" w:rsidP="00890795"/>
    <w:p w14:paraId="79195482" w14:textId="77777777" w:rsidR="00890795" w:rsidRPr="006D3D31" w:rsidRDefault="00890795" w:rsidP="00BA20C8">
      <w:pPr>
        <w:rPr>
          <w:rFonts w:ascii="Calibri" w:hAnsi="Calibri" w:cs="Calibri"/>
          <w:color w:val="1D1D1D"/>
          <w:shd w:val="clear" w:color="auto" w:fill="FFFFFF"/>
        </w:rPr>
      </w:pPr>
    </w:p>
    <w:p w14:paraId="6F824283" w14:textId="77777777" w:rsidR="00BA20C8" w:rsidRDefault="00BA20C8" w:rsidP="00BA20C8"/>
    <w:p w14:paraId="0CAED63D" w14:textId="77777777" w:rsidR="00BA20C8" w:rsidRDefault="00BA20C8" w:rsidP="00BA20C8">
      <w:pPr>
        <w:jc w:val="center"/>
      </w:pPr>
    </w:p>
    <w:sectPr w:rsidR="00BA20C8" w:rsidSect="00890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C8"/>
    <w:rsid w:val="00027090"/>
    <w:rsid w:val="000E0695"/>
    <w:rsid w:val="000F3FDF"/>
    <w:rsid w:val="0033680D"/>
    <w:rsid w:val="00404B0F"/>
    <w:rsid w:val="00575026"/>
    <w:rsid w:val="006D3D31"/>
    <w:rsid w:val="00890795"/>
    <w:rsid w:val="00A34B08"/>
    <w:rsid w:val="00A91BA4"/>
    <w:rsid w:val="00AD7D00"/>
    <w:rsid w:val="00BA20C8"/>
    <w:rsid w:val="00D30B7D"/>
    <w:rsid w:val="00DA2C37"/>
    <w:rsid w:val="00D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2C688"/>
  <w15:chartTrackingRefBased/>
  <w15:docId w15:val="{C50E4D7F-54F7-43FA-AD83-E26FA3B1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utlook-search-highlight">
    <w:name w:val="outlook-search-highlight"/>
    <w:basedOn w:val="DefaultParagraphFont"/>
    <w:rsid w:val="00BA20C8"/>
  </w:style>
  <w:style w:type="character" w:customStyle="1" w:styleId="apple-converted-space">
    <w:name w:val="apple-converted-space"/>
    <w:basedOn w:val="DefaultParagraphFont"/>
    <w:rsid w:val="00BA20C8"/>
  </w:style>
  <w:style w:type="paragraph" w:styleId="Revision">
    <w:name w:val="Revision"/>
    <w:hidden/>
    <w:uiPriority w:val="99"/>
    <w:semiHidden/>
    <w:rsid w:val="00404B0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E0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ubc.ca/khead/research/research-advice/figures" TargetMode="External"/><Relationship Id="rId13" Type="http://schemas.openxmlformats.org/officeDocument/2006/relationships/hyperlink" Target="https://scholar.harvard.edu/files/shapiro/files/applied_micro_slides.pdf" TargetMode="External"/><Relationship Id="rId18" Type="http://schemas.openxmlformats.org/officeDocument/2006/relationships/hyperlink" Target="https://sites.google.com/site/amandayagan/writingadvice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blogs.ubc.ca/khead/research/research-advice/regression-tables" TargetMode="External"/><Relationship Id="rId12" Type="http://schemas.openxmlformats.org/officeDocument/2006/relationships/hyperlink" Target="https://www.aeaweb.org/articles?id=10.1257/jep.28.1.209" TargetMode="External"/><Relationship Id="rId17" Type="http://schemas.openxmlformats.org/officeDocument/2006/relationships/hyperlink" Target="http://www.jdingel.com/teaching/advic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riczwick.com/public_goods/1000_citations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logs.ubc.ca/khead/research/research-advice/better-beamer-presentations" TargetMode="External"/><Relationship Id="rId11" Type="http://schemas.openxmlformats.org/officeDocument/2006/relationships/hyperlink" Target="https://static1.squarespace.com/static/5e6033a4ea02d801f37e15bb/t/5eda74919c44fa5f87452697/1591374993570/phd_paper_writing.pdf" TargetMode="External"/><Relationship Id="rId5" Type="http://schemas.openxmlformats.org/officeDocument/2006/relationships/hyperlink" Target="https://blogs.ubc.ca/khead/research/research-advice/better-beamer-presentations" TargetMode="External"/><Relationship Id="rId15" Type="http://schemas.openxmlformats.org/officeDocument/2006/relationships/hyperlink" Target="https://github.com/paulgp/beamer-tips/blob/master/slides.pdf" TargetMode="External"/><Relationship Id="rId10" Type="http://schemas.openxmlformats.org/officeDocument/2006/relationships/hyperlink" Target="https://mfr.osf.io/render?url=https%3A%2F%2Fosf.io%2Fd8wm9%2Fdownload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lumbia.edu/~drd28/Thesis%20Research.pdf" TargetMode="External"/><Relationship Id="rId9" Type="http://schemas.openxmlformats.org/officeDocument/2006/relationships/hyperlink" Target="https://macromomblog.com/2019/09/29/we-need-to-talk-more/" TargetMode="External"/><Relationship Id="rId14" Type="http://schemas.openxmlformats.org/officeDocument/2006/relationships/hyperlink" Target="https://chrisblattman.com/blog/2010/02/22/the-discussants-art/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DA38AFFD61B46ADAEC6A8701CFF4F" ma:contentTypeVersion="16" ma:contentTypeDescription="Create a new document." ma:contentTypeScope="" ma:versionID="4cb3da8f0d8ed17d139d020ca014b97d">
  <xsd:schema xmlns:xsd="http://www.w3.org/2001/XMLSchema" xmlns:xs="http://www.w3.org/2001/XMLSchema" xmlns:p="http://schemas.microsoft.com/office/2006/metadata/properties" xmlns:ns2="b38b1099-03a0-4e06-8ffb-257dd786c317" xmlns:ns3="58d999ff-6b7b-473c-a4bc-244bed87d4ca" targetNamespace="http://schemas.microsoft.com/office/2006/metadata/properties" ma:root="true" ma:fieldsID="d0ef3c85163ec9d88bac8c275fd1e84b" ns2:_="" ns3:_="">
    <xsd:import namespace="b38b1099-03a0-4e06-8ffb-257dd786c317"/>
    <xsd:import namespace="58d999ff-6b7b-473c-a4bc-244bed87d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b1099-03a0-4e06-8ffb-257dd786c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79de3ba-9cfa-49a7-b6b8-22264b5eb0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999ff-6b7b-473c-a4bc-244bed87d4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1a8dcd-ec2b-4f36-9e60-584d11547797}" ma:internalName="TaxCatchAll" ma:showField="CatchAllData" ma:web="58d999ff-6b7b-473c-a4bc-244bed87d4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5B0BA-A9CF-4570-B1EF-72EFE4221107}"/>
</file>

<file path=customXml/itemProps2.xml><?xml version="1.0" encoding="utf-8"?>
<ds:datastoreItem xmlns:ds="http://schemas.openxmlformats.org/officeDocument/2006/customXml" ds:itemID="{C272AD3A-F9BF-4811-81F7-6AE1BC46F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Heuson, Andrea J</dc:creator>
  <cp:keywords/>
  <dc:description/>
  <cp:lastModifiedBy>Owner</cp:lastModifiedBy>
  <cp:revision>7</cp:revision>
  <dcterms:created xsi:type="dcterms:W3CDTF">2023-06-16T23:42:00Z</dcterms:created>
  <dcterms:modified xsi:type="dcterms:W3CDTF">2023-06-16T23:58:00Z</dcterms:modified>
</cp:coreProperties>
</file>